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6F13" w14:textId="77777777" w:rsidR="00F04C24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 xml:space="preserve">Вопросы </w:t>
      </w:r>
    </w:p>
    <w:p w14:paraId="1A0E4A63" w14:textId="4238AD32" w:rsid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 xml:space="preserve">по </w:t>
      </w:r>
      <w:r w:rsidR="00065FF0">
        <w:rPr>
          <w:b/>
          <w:bCs/>
          <w:color w:val="000000"/>
          <w:sz w:val="28"/>
          <w:szCs w:val="28"/>
        </w:rPr>
        <w:t>МДК.01.02</w:t>
      </w:r>
      <w:r w:rsidRPr="00E67E06">
        <w:rPr>
          <w:b/>
          <w:bCs/>
          <w:color w:val="000000"/>
          <w:sz w:val="28"/>
          <w:szCs w:val="28"/>
        </w:rPr>
        <w:t xml:space="preserve"> «</w:t>
      </w:r>
      <w:r w:rsidR="00314615">
        <w:rPr>
          <w:b/>
          <w:bCs/>
          <w:color w:val="000000"/>
          <w:sz w:val="28"/>
          <w:szCs w:val="28"/>
        </w:rPr>
        <w:t>Трудовое право</w:t>
      </w:r>
      <w:r w:rsidRPr="00E67E06">
        <w:rPr>
          <w:b/>
          <w:bCs/>
          <w:color w:val="000000"/>
          <w:sz w:val="28"/>
          <w:szCs w:val="28"/>
        </w:rPr>
        <w:t>»</w:t>
      </w:r>
    </w:p>
    <w:p w14:paraId="1681B6B0" w14:textId="2CADD9C7" w:rsidR="00E67E06" w:rsidRP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Специальность 40.02.0</w:t>
      </w:r>
      <w:r w:rsidR="00065FF0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</w:t>
      </w:r>
      <w:r w:rsidR="00065FF0">
        <w:rPr>
          <w:b/>
          <w:bCs/>
          <w:color w:val="000000"/>
          <w:sz w:val="28"/>
          <w:szCs w:val="28"/>
        </w:rPr>
        <w:t>Юриспруденция</w:t>
      </w:r>
    </w:p>
    <w:p w14:paraId="72CD9AF1" w14:textId="194DBC11" w:rsidR="00E67E06" w:rsidRDefault="00065FF0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E67E06" w:rsidRPr="00E67E06">
        <w:rPr>
          <w:b/>
          <w:bCs/>
          <w:color w:val="000000"/>
          <w:sz w:val="28"/>
          <w:szCs w:val="28"/>
        </w:rPr>
        <w:t xml:space="preserve"> курс</w:t>
      </w:r>
      <w:r w:rsidR="00E4555B">
        <w:rPr>
          <w:b/>
          <w:bCs/>
          <w:color w:val="000000"/>
          <w:sz w:val="28"/>
          <w:szCs w:val="28"/>
        </w:rPr>
        <w:t xml:space="preserve"> </w:t>
      </w:r>
      <w:r w:rsidR="00E67E06" w:rsidRPr="00E67E06">
        <w:rPr>
          <w:b/>
          <w:bCs/>
          <w:color w:val="000000"/>
          <w:sz w:val="28"/>
          <w:szCs w:val="28"/>
        </w:rPr>
        <w:t>Ю-</w:t>
      </w:r>
      <w:r>
        <w:rPr>
          <w:b/>
          <w:bCs/>
          <w:color w:val="000000"/>
          <w:sz w:val="28"/>
          <w:szCs w:val="28"/>
        </w:rPr>
        <w:t>11/1-24</w:t>
      </w:r>
    </w:p>
    <w:p w14:paraId="3F2C0629" w14:textId="3B765977" w:rsidR="007E4CC0" w:rsidRDefault="00065FF0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7E4CC0">
        <w:rPr>
          <w:b/>
          <w:bCs/>
          <w:color w:val="000000"/>
          <w:sz w:val="28"/>
          <w:szCs w:val="28"/>
        </w:rPr>
        <w:t xml:space="preserve"> семестр</w:t>
      </w:r>
    </w:p>
    <w:p w14:paraId="2ED03E58" w14:textId="7C37E849" w:rsidR="00F04C24" w:rsidRPr="00E67E06" w:rsidRDefault="00065FF0" w:rsidP="00F04C24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Диф.зачет</w:t>
      </w:r>
    </w:p>
    <w:p w14:paraId="171B5B1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трудового права и его место в общей системе российского права. </w:t>
      </w:r>
    </w:p>
    <w:p w14:paraId="0F814AC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Предмет и метод трудового права. </w:t>
      </w:r>
    </w:p>
    <w:p w14:paraId="6E1DB51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Система трудового права в России. </w:t>
      </w:r>
    </w:p>
    <w:p w14:paraId="04B816A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Основные принципы правового регулирования трудовых отношений и иных непосредственно связанных с ними отношений. </w:t>
      </w:r>
    </w:p>
    <w:p w14:paraId="254AF26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Источники трудового права. </w:t>
      </w:r>
    </w:p>
    <w:p w14:paraId="4741D6B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Действие нормативных правовых актов, содержащих нормы трудового права, во времени, в пространстве и по кругу лиц. </w:t>
      </w:r>
    </w:p>
    <w:p w14:paraId="43D73C5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классификация субъектов трудового права, общая характеристика их правового статуса. </w:t>
      </w:r>
    </w:p>
    <w:p w14:paraId="3333AEB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Работник как субъект трудового права. </w:t>
      </w:r>
    </w:p>
    <w:p w14:paraId="60C2E1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Работодатель как субъект трудового права. </w:t>
      </w:r>
    </w:p>
    <w:p w14:paraId="2F50B8D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Профсоюзы как субъект трудового права, их права и гарантии деятельности. </w:t>
      </w:r>
    </w:p>
    <w:p w14:paraId="46D11BA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элементы, основания возникновения, изменения и прекращения трудового правоотношения. </w:t>
      </w:r>
    </w:p>
    <w:p w14:paraId="5F1EAAE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Виды и общая характеристика правоотношений, непосредственно связанных с трудовыми. </w:t>
      </w:r>
    </w:p>
    <w:p w14:paraId="369087C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принципы, стороны, система (уровни) и организационные формы социального партнёрства в сфере труда. </w:t>
      </w:r>
    </w:p>
    <w:p w14:paraId="61B6189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социального партнёрства и представители сторон в социальном партнёрстве. </w:t>
      </w:r>
    </w:p>
    <w:p w14:paraId="21DB1CC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коллективного договора, его содержание, порядок разработки проекта и заключения коллективного договора. </w:t>
      </w:r>
    </w:p>
    <w:p w14:paraId="6DEB945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социально-партнёрских соглашений, виды, содержание, порядок разработки проекта соглашения и его заключения. </w:t>
      </w:r>
    </w:p>
    <w:p w14:paraId="01A5F71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Контроль за выполнением коллективного договора, соглашения и ответственность сторон социального партнёрства. </w:t>
      </w:r>
    </w:p>
    <w:p w14:paraId="5704029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занятости населения; занятые и незанятые граждане. </w:t>
      </w:r>
    </w:p>
    <w:p w14:paraId="4FE45CA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Правовой статус безработного. </w:t>
      </w:r>
    </w:p>
    <w:p w14:paraId="06C288E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Правовая организация трудоустройства. </w:t>
      </w:r>
    </w:p>
    <w:p w14:paraId="70099A9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стороны и виды трудового договора, его отличия от гражданско-правовых договоров, связанных с трудом. </w:t>
      </w:r>
    </w:p>
    <w:p w14:paraId="3B7B986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Содержание трудового договора. </w:t>
      </w:r>
    </w:p>
    <w:p w14:paraId="0F9348D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Срочный трудовой договор. </w:t>
      </w:r>
    </w:p>
    <w:p w14:paraId="205F3A2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Изменение трудового договора. </w:t>
      </w:r>
    </w:p>
    <w:p w14:paraId="0045B06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Общие основания прекращения трудового договора. </w:t>
      </w:r>
    </w:p>
    <w:p w14:paraId="0C8DEE1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Расторжение трудового договора по инициативе работника (по собственному желанию). </w:t>
      </w:r>
    </w:p>
    <w:p w14:paraId="3BF2929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инициативе работодателя. </w:t>
      </w:r>
    </w:p>
    <w:p w14:paraId="63EE643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инициативе работодателя при ликвидации организации, сокращении численности или штата работников. </w:t>
      </w:r>
    </w:p>
    <w:p w14:paraId="4B886E5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Прекращение трудового договора по инициативе работодателя в связи с виновным поведением работника. </w:t>
      </w:r>
    </w:p>
    <w:p w14:paraId="4BFD2A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по обстоятельствам, не зависящим от воли сторон. </w:t>
      </w:r>
    </w:p>
    <w:p w14:paraId="4A5F498B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Прекращение трудового договора в связи с нарушением правил приёма на работу. </w:t>
      </w:r>
    </w:p>
    <w:p w14:paraId="4495423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персональных данных работника и требования к работодателю при их обработке. </w:t>
      </w:r>
    </w:p>
    <w:p w14:paraId="2D1B422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Хранение и передача персональных данных работника.    </w:t>
      </w:r>
    </w:p>
    <w:p w14:paraId="09C6A9A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виды рабочего времени. </w:t>
      </w:r>
    </w:p>
    <w:p w14:paraId="2566C4A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Сверхурочные работы. </w:t>
      </w:r>
    </w:p>
    <w:p w14:paraId="72923C5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Режим и учёт рабочего времени. </w:t>
      </w:r>
    </w:p>
    <w:p w14:paraId="6F21A60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Специальные режимы труда. </w:t>
      </w:r>
    </w:p>
    <w:p w14:paraId="78EA4A7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Вахтовый метод организации работ. </w:t>
      </w:r>
    </w:p>
    <w:p w14:paraId="4F37391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виды времени отдыха. </w:t>
      </w:r>
    </w:p>
    <w:p w14:paraId="1496891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Перерывы в работе, выходные и нерабочие праздничные дни. </w:t>
      </w:r>
    </w:p>
    <w:p w14:paraId="6E17023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Ежегодные оплачиваемые основные и дополнительные отпуска. </w:t>
      </w:r>
    </w:p>
    <w:p w14:paraId="03BDBCC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предоставления ежегодных оплачиваемых отпусков. </w:t>
      </w:r>
    </w:p>
    <w:p w14:paraId="2100A1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Отпуска без сохранения заработной платы. </w:t>
      </w:r>
    </w:p>
    <w:p w14:paraId="303F5DC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заработной платы и государственные гарантии по оплате труда работников. </w:t>
      </w:r>
    </w:p>
    <w:p w14:paraId="09FC4A7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Сущность и элементы тарифной системы оплаты труда. </w:t>
      </w:r>
    </w:p>
    <w:p w14:paraId="2EC1AE8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Компенсационные и стимулирующие выплаты; системы премирования. </w:t>
      </w:r>
    </w:p>
    <w:p w14:paraId="5750DE6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Оплата труда в особых условиях. </w:t>
      </w:r>
    </w:p>
    <w:p w14:paraId="54704D0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Оплата труда в случаях выполнения работы в условиях, отклоняющихся от нормальных. </w:t>
      </w:r>
    </w:p>
    <w:p w14:paraId="734840A3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Правовое регулирование нормирования труда. </w:t>
      </w:r>
    </w:p>
    <w:p w14:paraId="35E49C6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случаи предоставления гарантий и компенсаций. </w:t>
      </w:r>
    </w:p>
    <w:p w14:paraId="1E5130E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при направлении работников в служебные командировки. </w:t>
      </w:r>
    </w:p>
    <w:p w14:paraId="2BCDCFB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 при исполнении государственных или общественных обязанностей. </w:t>
      </w:r>
    </w:p>
    <w:p w14:paraId="11A618A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работникам, совмещающим работу с обучением. </w:t>
      </w:r>
    </w:p>
    <w:p w14:paraId="2C0CF74B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и компенсации работникам, связанные с расторжением трудового договора. </w:t>
      </w:r>
    </w:p>
    <w:p w14:paraId="0877C14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дисциплины труда и методы её обеспечения. </w:t>
      </w:r>
    </w:p>
    <w:p w14:paraId="753F84A1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Правовое регулирование внутреннего трудового распорядка и основные обязанности работников и работодателя по обеспечению дисциплины труда. </w:t>
      </w:r>
    </w:p>
    <w:p w14:paraId="20D016A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Поощрения за труд, их виды и порядок применения. </w:t>
      </w:r>
    </w:p>
    <w:p w14:paraId="6A0158A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Дисциплинарная ответственность работников, меры взыскания и порядок их наложения. </w:t>
      </w:r>
    </w:p>
    <w:p w14:paraId="50B419E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Права и обязанности работодателя и работников по профессиональной подготовке, переподготовке и повышению квалификации. </w:t>
      </w:r>
    </w:p>
    <w:p w14:paraId="28517A3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ученического договора; его содержание, срок, форма, права и обязанности сторон. </w:t>
      </w:r>
    </w:p>
    <w:p w14:paraId="58CA99F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охраны труда; государственная политика и государственное управление в области охраны труда. </w:t>
      </w:r>
    </w:p>
    <w:p w14:paraId="6F82BBC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Государственные нормативные требования охраны труда. </w:t>
      </w:r>
    </w:p>
    <w:p w14:paraId="056BA47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Обязанности работодателя по обеспечению безопасных условий труда. </w:t>
      </w:r>
    </w:p>
    <w:p w14:paraId="0D90CF1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Обязанности работников в области охраны труда. </w:t>
      </w:r>
    </w:p>
    <w:p w14:paraId="0765236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права работников на труд в условиях, соответствующих требованиям охраны труда. </w:t>
      </w:r>
    </w:p>
    <w:p w14:paraId="4E0C314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Особая охрана труда отдельных категорий работников. </w:t>
      </w:r>
    </w:p>
    <w:p w14:paraId="44CAA112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расследования несчастных случаев на производстве. </w:t>
      </w:r>
    </w:p>
    <w:p w14:paraId="2C91FF3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Понятие материальной ответственности в трудовом праве и условия наступления материальной ответственности стороны трудового договора. </w:t>
      </w:r>
    </w:p>
    <w:p w14:paraId="77F7B17F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Материальная ответственность работодателя перед работником: виды и особенности. </w:t>
      </w:r>
    </w:p>
    <w:p w14:paraId="746145E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Материальная ответственность работника за ущерб, причинённый работодателю, и её отличия от гражданско-правовой (имущественной) ответственности. </w:t>
      </w:r>
    </w:p>
    <w:p w14:paraId="52C396F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Ограниченная и полная материальная ответственность работника. </w:t>
      </w:r>
    </w:p>
    <w:p w14:paraId="348473A7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Определение размера ущерба, причинённого работодателю, и порядок его возмещения. </w:t>
      </w:r>
    </w:p>
    <w:p w14:paraId="58559E4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случаи установления особенностей регулирования труда. </w:t>
      </w:r>
    </w:p>
    <w:p w14:paraId="67A667C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женщин и лиц с семейными обязанностями. </w:t>
      </w:r>
    </w:p>
    <w:p w14:paraId="75E92B6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Регулирование труда руководителей организаций и лиц, работающих по совместительству. </w:t>
      </w:r>
    </w:p>
    <w:p w14:paraId="0D32883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работников, заключивших трудовой договор на срок до двух месяцев, и сезонных работников. </w:t>
      </w:r>
    </w:p>
    <w:p w14:paraId="669FE38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работников, работающих у работодателей – физических лиц, надомников и работников религиозных организаций. </w:t>
      </w:r>
    </w:p>
    <w:p w14:paraId="1EE83AB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Труд лиц, работающих в районах Крайнего Севера и приравненных к ним местностях. </w:t>
      </w:r>
    </w:p>
    <w:p w14:paraId="4E221AD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педагогических, медицинских работников и работников транспорта. </w:t>
      </w:r>
    </w:p>
    <w:p w14:paraId="0D6C43B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Особенности регулирования труда творческих работников и профессиональных спортсменов. </w:t>
      </w:r>
    </w:p>
    <w:p w14:paraId="0D6F3B6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государственного надзора и контроля за соблюдением трудового законодательства и иных нормативных правовых актов, содержащих нормы трудового права. </w:t>
      </w:r>
    </w:p>
    <w:p w14:paraId="7F47539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Федеральная инспекция труда: система, основные задачи и принципы деятельности; правовой статус государственных инспекторов труда. </w:t>
      </w:r>
    </w:p>
    <w:p w14:paraId="6E5E618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Формы защиты трудовых прав работников профсоюзами и профсоюзный контроль. </w:t>
      </w:r>
    </w:p>
    <w:p w14:paraId="35D16A1D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Случаи и порядок принятия решения работодателем с учётом мнения выборного профсоюзного органа (представительного органа работников). </w:t>
      </w:r>
    </w:p>
    <w:p w14:paraId="3DE0B92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Гарантии работникам, избранным в профсоюзные органы, и ответственность за нарушение прав профсоюзов. </w:t>
      </w:r>
    </w:p>
    <w:p w14:paraId="712C904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Самозащита работниками трудовых прав. </w:t>
      </w:r>
    </w:p>
    <w:p w14:paraId="55A78540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Ответственность за нарушение трудового законодательства и иных актов, содержащих нормы трудового права. </w:t>
      </w:r>
    </w:p>
    <w:p w14:paraId="16AFCE88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трудовых споров и их классификация, причины и условия возникновения. </w:t>
      </w:r>
    </w:p>
    <w:p w14:paraId="7192E88E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Органы по рассмотрению индивидуальных трудовых споров и подведомственность индивидуальных трудовых споров. </w:t>
      </w:r>
    </w:p>
    <w:p w14:paraId="2BF095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образования Комиссии по трудовым спорам и рассмотрения в них индивидуальных трудовых споров. </w:t>
      </w:r>
    </w:p>
    <w:p w14:paraId="47AEFFC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Порядок принятия и исполнения решений Комиссии по трудовым спорам. </w:t>
      </w:r>
    </w:p>
    <w:p w14:paraId="1F978B9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Рассмотрение индивидуальных трудовых споров в судах и исполнение решений по спорам. </w:t>
      </w:r>
    </w:p>
    <w:p w14:paraId="13D354A9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 и стороны коллективных трудовых споров. </w:t>
      </w:r>
    </w:p>
    <w:p w14:paraId="2D63965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Этапы и порядок осуществления примирительных процедур по разрешению коллективного трудового спора. </w:t>
      </w:r>
    </w:p>
    <w:p w14:paraId="608B2AE5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Право на забастовку и порядок его реализации. </w:t>
      </w:r>
    </w:p>
    <w:p w14:paraId="55F9823C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Незаконные забастовки и ответственность за их проведение. </w:t>
      </w:r>
    </w:p>
    <w:p w14:paraId="600618FA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Понятие, субъекты и источники международно-правового регулирования труда. </w:t>
      </w:r>
    </w:p>
    <w:p w14:paraId="64F91F36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Задачи, структура и порядок нормотворческой деятельности МОТ. </w:t>
      </w:r>
    </w:p>
    <w:p w14:paraId="442F4624" w14:textId="77777777" w:rsidR="00314615" w:rsidRDefault="00314615" w:rsidP="00314615">
      <w:pPr>
        <w:pStyle w:val="a3"/>
        <w:numPr>
          <w:ilvl w:val="0"/>
          <w:numId w:val="1"/>
        </w:numPr>
        <w:spacing w:before="0" w:beforeAutospacing="0" w:after="200" w:afterAutospacing="0"/>
        <w:jc w:val="both"/>
        <w:textAlignment w:val="baseline"/>
        <w:rPr>
          <w:b/>
          <w:bCs/>
          <w:color w:val="000000"/>
        </w:rPr>
      </w:pPr>
      <w:r>
        <w:rPr>
          <w:color w:val="000000"/>
        </w:rPr>
        <w:lastRenderedPageBreak/>
        <w:t>Общая характеристика стандартов труда, закреплённых в актах ООН и региональных международных организаций. </w:t>
      </w:r>
    </w:p>
    <w:p w14:paraId="13AE1E5A" w14:textId="77777777" w:rsidR="00CE3907" w:rsidRDefault="00CE3907" w:rsidP="00314615">
      <w:pPr>
        <w:pStyle w:val="a3"/>
        <w:shd w:val="clear" w:color="auto" w:fill="FFFFFF"/>
        <w:spacing w:before="0" w:beforeAutospacing="0" w:after="0" w:afterAutospacing="0"/>
      </w:pPr>
    </w:p>
    <w:sectPr w:rsidR="00CE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241"/>
    <w:multiLevelType w:val="multilevel"/>
    <w:tmpl w:val="073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00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07"/>
    <w:rsid w:val="00065FF0"/>
    <w:rsid w:val="00314615"/>
    <w:rsid w:val="007600F7"/>
    <w:rsid w:val="007E4CC0"/>
    <w:rsid w:val="00815575"/>
    <w:rsid w:val="00BF4C87"/>
    <w:rsid w:val="00CE3907"/>
    <w:rsid w:val="00E34AC9"/>
    <w:rsid w:val="00E4555B"/>
    <w:rsid w:val="00E67E06"/>
    <w:rsid w:val="00F0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CFC"/>
  <w15:chartTrackingRefBased/>
  <w15:docId w15:val="{73319E1E-512D-438D-8150-58578707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1132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ON</cp:lastModifiedBy>
  <cp:revision>10</cp:revision>
  <dcterms:created xsi:type="dcterms:W3CDTF">2023-10-26T14:23:00Z</dcterms:created>
  <dcterms:modified xsi:type="dcterms:W3CDTF">2026-03-04T07:47:00Z</dcterms:modified>
</cp:coreProperties>
</file>